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非常态心理学  现代意识研究的启迪</w:t>
      </w:r>
    </w:p>
    <w:p>
      <w:r>
        <w:rPr>
          <w:rFonts w:ascii="宋体" w:hAnsi="宋体" w:eastAsia="宋体"/>
          <w:sz w:val="24"/>
        </w:rPr>
        <w:t>（美）斯坦尼斯拉夫·格罗夫（Stanislav Grof）著；刘毅等译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非常态心理学  现代意识研究的启迪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（美）斯坦尼斯拉夫·格罗夫（Stanislav Grof）著；刘毅等译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本书出售、求购地址：https://www.jiaokey.com/book/detail/11422430.html</w:t>
      </w:r>
    </w:p>
    <w:p>
      <w:r>
        <w:t>更多相关图书推荐：https://www.jiaokey.com</w:t>
      </w:r>
    </w:p>
    <w:p>
      <w:r>
        <w:t>（美）斯坦尼斯拉夫·格罗夫（Stanislav Grof）著；刘毅等译 其他作品：https://www.jiaokey.com/tag/（美）斯坦尼斯拉夫·格罗夫（Stanislav Grof）著；刘毅等译.html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关键词搜索：https://www.jiaokey.com/tag/非常态心理学  现代意识研究的启迪.html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