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国际货运代理综合业务：配套练习、预测试卷及历年真题</w:t>
      </w:r>
    </w:p>
    <w:p>
      <w:r>
        <w:rPr>
          <w:rFonts w:ascii="宋体" w:hAnsi="宋体" w:eastAsia="宋体"/>
          <w:sz w:val="24"/>
        </w:rPr>
        <w:t>上海市兰生外贸进修学院外贸丛书编委会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国际货运代理综合业务：配套练习、预测试卷及历年真题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上海市兰生外贸进修学院外贸丛书编委会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本书出售、求购地址：https://www.jiaokey.com/book/detail/11422049.html</w:t>
      </w:r>
    </w:p>
    <w:p>
      <w:r>
        <w:t>更多相关图书推荐：https://www.jiaokey.com</w:t>
      </w:r>
    </w:p>
    <w:p>
      <w:r>
        <w:t>上海市兰生外贸进修学院外贸丛书编委会 其他作品：https://www.jiaokey.com/tag/上海市兰生外贸进修学院外贸丛书编委会.html</w:t>
      </w:r>
    </w:p>
    <w:p>
      <w:r>
        <w:t>上海：同济大学电子音像出版社 出版图书：https://www.jiaokey.com/tag/上海：同济大学电子音像出版社.html</w:t>
      </w:r>
    </w:p>
    <w:p>
      <w:r>
        <w:t>关键词搜索：https://www.jiaokey.com/tag/国际货运代理综合业务：配套练习、预测试卷及历年真题.html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