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建筑色彩  建筑、室内和城市空间的设计</w:t>
      </w:r>
    </w:p>
    <w:p>
      <w:r>
        <w:rPr>
          <w:rFonts w:ascii="宋体" w:hAnsi="宋体" w:eastAsia="宋体"/>
          <w:sz w:val="24"/>
        </w:rPr>
        <w:t>（美）哈罗德·林顿（Harold Linton）编著；谢洁，张根林译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建筑色彩  建筑、室内和城市空间的设计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（美）哈罗德·林顿（Harold Linton）编著；谢洁，张根林译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本书出售、求购地址：https://www.jiaokey.com/book/detail/11421713.html</w:t>
      </w:r>
    </w:p>
    <w:p>
      <w:r>
        <w:t>更多相关图书推荐：https://www.jiaokey.com</w:t>
      </w:r>
    </w:p>
    <w:p>
      <w:r>
        <w:t>（美）哈罗德·林顿（Harold Linton）编著；谢洁，张根林译 其他作品：https://www.jiaokey.com/tag/（美）哈罗德·林顿（Harold Linton）编著；谢洁，张根林译.html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关键词搜索：https://www.jiaokey.com/tag/建筑色彩  建筑、室内和城市空间的设计.html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