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  为股东价值进行投资评估  第2版</w:t>
      </w:r>
    </w:p>
    <w:p>
      <w:r>
        <w:rPr>
          <w:rFonts w:ascii="宋体" w:hAnsi="宋体" w:eastAsia="宋体"/>
          <w:sz w:val="24"/>
        </w:rPr>
        <w:t>（英）伊恩·赫斯特（Ian Hirst）著；宋云玲，纪新伟译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  为股东价值进行投资评估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（英）伊恩·赫斯特（Ian Hirst）著；宋云玲，纪新伟译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本书出售、求购地址：https://www.jiaokey.com/book/detail/11421477.html</w:t>
      </w:r>
    </w:p>
    <w:p>
      <w:r>
        <w:t>更多相关图书推荐：https://www.jiaokey.com</w:t>
      </w:r>
    </w:p>
    <w:p>
      <w:r>
        <w:t>（英）伊恩·赫斯特（Ian Hirst）著；宋云玲，纪新伟译 其他作品：https://www.jiaokey.com/tag/（英）伊恩·赫斯特（Ian Hirst）著；宋云玲，纪新伟译.html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关键词搜索：https://www.jiaokey.com/tag/价值评估  为股东价值进行投资评估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