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教育管理：基于问题的方法</w:t>
      </w:r>
    </w:p>
    <w:p>
      <w:r>
        <w:rPr>
          <w:rFonts w:ascii="宋体" w:hAnsi="宋体" w:eastAsia="宋体"/>
          <w:sz w:val="24"/>
        </w:rPr>
        <w:t>（美）威廉·G.坎宁安，（美）保拉·A.科尔代罗著；赵中建主译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教育管理：基于问题的方法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（美）威廉·G.坎宁安，（美）保拉·A.科尔代罗著；赵中建主译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本书出售、求购地址：https://www.jiaokey.com/book/detail/11420481.html</w:t>
      </w:r>
    </w:p>
    <w:p>
      <w:r>
        <w:t>更多相关图书推荐：https://www.jiaokey.com</w:t>
      </w:r>
    </w:p>
    <w:p>
      <w:r>
        <w:t>（美）威廉·G.坎宁安，（美）保拉·A.科尔代罗著；赵中建主译 其他作品：https://www.jiaokey.com/tag/（美）威廉·G.坎宁安，（美）保拉·A.科尔代罗著；赵中建主译.html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关键词搜索：https://www.jiaokey.com/tag/教育管理：基于问题的方法.html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