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书名：晚明史论  重新认识末世衰变</w:t>
      </w:r>
    </w:p>
    <w:p>
      <w:r>
        <w:t>作者：刘志琴著</w:t>
      </w:r>
    </w:p>
    <w:p>
      <w:r>
        <w:t>出版社：南昌：江西高校出版社</w:t>
      </w:r>
    </w:p>
    <w:p>
      <w:r>
        <w:t>出版日期：2004.06</w:t>
      </w:r>
    </w:p>
    <w:p>
      <w:r>
        <w:t>总页数：309</w:t>
      </w:r>
    </w:p>
    <w:p>
      <w:r>
        <w:t>更多请访问教客网: www.jiaokey.com</w:t>
      </w:r>
    </w:p>
    <w:p>
      <w:r>
        <w:t>晚明史论  重新认识末世衰变 评论地址：https://www.jiaokey.com/book/detail/11420445.html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