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论劳动教育</w:t>
      </w:r>
    </w:p>
    <w:p>
      <w:r>
        <w:rPr>
          <w:rFonts w:ascii="宋体" w:hAnsi="宋体" w:eastAsia="宋体"/>
          <w:sz w:val="24"/>
        </w:rPr>
        <w:t>（苏联）瓦·阿·苏霍姆林斯基著；萧勇，杜殿坤译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论劳动教育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（苏联）瓦·阿·苏霍姆林斯基著；萧勇，杜殿坤译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本书出售、求购地址：https://www.jiaokey.com/book/detail/11419925.html</w:t>
      </w:r>
    </w:p>
    <w:p>
      <w:r>
        <w:t>更多相关图书推荐：https://www.jiaokey.com</w:t>
      </w:r>
    </w:p>
    <w:p>
      <w:r>
        <w:t>（苏联）瓦·阿·苏霍姆林斯基著；萧勇，杜殿坤译 其他作品：https://www.jiaokey.com/tag/（苏联）瓦·阿·苏霍姆林斯基著；萧勇，杜殿坤译.html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关键词搜索：https://www.jiaokey.com/tag/论劳动教育.html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