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汉语教学与研究文集  纪念黄伯荣教授从教五十周年</w:t>
      </w:r>
    </w:p>
    <w:p>
      <w:r>
        <w:rPr>
          <w:rFonts w:ascii="宋体" w:hAnsi="宋体" w:eastAsia="宋体"/>
          <w:sz w:val="24"/>
        </w:rPr>
        <w:t>戚晓杰，高明乐主编；史冠新，聂志平副主编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汉语教学与研究文集  纪念黄伯荣教授从教五十周年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戚晓杰，高明乐主编；史冠新，聂志平副主编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本书出售、求购地址：https://www.jiaokey.com/book/detail/11419912.html</w:t>
      </w:r>
    </w:p>
    <w:p>
      <w:r>
        <w:t>更多相关图书推荐：https://www.jiaokey.com</w:t>
      </w:r>
    </w:p>
    <w:p>
      <w:r>
        <w:t>戚晓杰，高明乐主编；史冠新，聂志平副主编 其他作品：https://www.jiaokey.com/tag/戚晓杰，高明乐主编；史冠新，聂志平副主编.html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关键词搜索：https://www.jiaokey.com/tag/汉语教学与研究文集  纪念黄伯荣教授从教五十周年.html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