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1980-1990</w:t>
      </w:r>
    </w:p>
    <w:p>
      <w:r>
        <w:rPr>
          <w:rFonts w:ascii="宋体" w:hAnsi="宋体" w:eastAsia="宋体"/>
          <w:sz w:val="24"/>
        </w:rPr>
        <w:t>潘江津主编；李青，吕炳文，王效文，马松林副主编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潘江津主编；李青，吕炳文，王效文，马松林副主编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本书出售、求购地址：https://www.jiaokey.com/book/detail/11419858.html</w:t>
      </w:r>
    </w:p>
    <w:p>
      <w:r>
        <w:t>更多相关图书推荐：https://www.jiaokey.com</w:t>
      </w:r>
    </w:p>
    <w:p>
      <w:r>
        <w:t>潘江津主编；李青，吕炳文，王效文，马松林副主编 其他作品：https://www.jiaokey.com/tag/潘江津主编；李青，吕炳文，王效文，马松林副主编.html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关键词搜索：https://www.jiaokey.com/tag/短篇小说选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