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转型与整合  现代中国小说精神现象史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转型与整合  现代中国小说精神现象史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本书出售、求购地址：https://www.jiaokey.com/book/detail/11419698.html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关键词搜索：https://www.jiaokey.com/tag/转型与整合  现代中国小说精神现象史.html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