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柯天国卷</w:t>
      </w:r>
    </w:p>
    <w:p>
      <w:r>
        <w:rPr>
          <w:rFonts w:ascii="宋体" w:hAnsi="宋体" w:eastAsia="宋体"/>
          <w:sz w:val="24"/>
        </w:rPr>
        <w:t>《广西当代作家丛书》编委会主编；&lt;font color=Red&gt;柯&lt;/font&gt;天国著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柯天国卷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《广西当代作家丛书》编委会主编；&lt;font color=Red&gt;柯&lt;/font&gt;天国著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文学(学科:作品地点:广西壮族自治区年代:现代)长篇小说(地点:中国年代:现代)文学长篇小说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本书出售、求购地址：https://www.jiaokey.com/book/detail/11418855.html</w:t>
      </w:r>
    </w:p>
    <w:p>
      <w:r>
        <w:t>更多相关图书推荐：https://www.jiaokey.com</w:t>
      </w:r>
    </w:p>
    <w:p>
      <w:r>
        <w:t>《广西当代作家丛书》编委会主编；&lt;font color=Red&gt;柯&lt;/font&gt;天国著 其他作品：https://www.jiaokey.com/tag/《广西当代作家丛书》编委会主编；&lt;font color=Red&gt;柯&lt;/font&gt;天国著.html</w:t>
      </w:r>
    </w:p>
    <w:p>
      <w:r>
        <w:t>桂林:漓江出版社,2002.10 出版图书：https://www.jiaokey.com/tag/桂林:漓江出版社,2002.10.html</w:t>
      </w:r>
    </w:p>
    <w:p>
      <w:r>
        <w:t>关键词搜索：https://www.jiaokey.com/tag/文学(学科:作品地点:广西壮族自治区年代:现代)长篇小说(地点:中国年代:现代)文学长篇小说.html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