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蝮蛇鸟类医药生物学研究</w:t>
      </w:r>
    </w:p>
    <w:p>
      <w:r>
        <w:rPr>
          <w:rFonts w:ascii="宋体" w:hAnsi="宋体" w:eastAsia="宋体"/>
          <w:sz w:val="24"/>
        </w:rPr>
        <w:t>吴玉群主编；辽宁蛇岛老铁山国家级自然保护区管理处编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蝮蛇鸟类医药生物学研究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吴玉群主编；辽宁蛇岛老铁山国家级自然保护区管理处编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本书出售、求购地址：https://www.jiaokey.com/book/detail/11417370.html</w:t>
      </w:r>
    </w:p>
    <w:p>
      <w:r>
        <w:t>更多相关图书推荐：https://www.jiaokey.com</w:t>
      </w:r>
    </w:p>
    <w:p>
      <w:r>
        <w:t>吴玉群主编；辽宁蛇岛老铁山国家级自然保护区管理处编 其他作品：https://www.jiaokey.com/tag/吴玉群主编；辽宁蛇岛老铁山国家级自然保护区管理处编.html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关键词搜索：https://www.jiaokey.com/tag/蝮蛇鸟类医药生物学研究.html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