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新世纪电子信息工程系列教材  十六位单片微处理及应用  凌阳SPCE061A</w:t>
      </w:r>
    </w:p>
    <w:p>
      <w:r>
        <w:rPr>
          <w:rFonts w:ascii="宋体" w:hAnsi="宋体" w:eastAsia="宋体"/>
          <w:sz w:val="24"/>
        </w:rPr>
        <w:t>张培仁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新世纪电子信息工程系列教材  十六位单片微处理及应用  凌阳SPCE061A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本书出售、求购地址：https://www.jiaokey.com/book/detail/11417057.html</w:t>
      </w:r>
    </w:p>
    <w:p>
      <w:r>
        <w:t>更多相关图书推荐：https://www.jiaokey.com</w:t>
      </w:r>
    </w:p>
    <w:p>
      <w:r>
        <w:t>张培仁 其他作品：https://www.jiaokey.com/tag/张培仁.html</w:t>
      </w:r>
    </w:p>
    <w:p>
      <w:r>
        <w:t>关键词搜索：https://www.jiaokey.com/tag/新世纪电子信息工程系列教材  十六位单片微处理及应用  凌阳SPCE061A.html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