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书名：黄河三角洲湿地生态系统保护与恢复技术</w:t>
      </w:r>
    </w:p>
    <w:p>
      <w:r>
        <w:t>作者：田家怡等著</w:t>
      </w:r>
    </w:p>
    <w:p>
      <w:r>
        <w:t>出版社：北京：中国海洋大学出版社</w:t>
      </w:r>
    </w:p>
    <w:p>
      <w:r>
        <w:t>出版日期：2005.02</w:t>
      </w:r>
    </w:p>
    <w:p>
      <w:r>
        <w:t>总页数：309</w:t>
      </w:r>
    </w:p>
    <w:p>
      <w:r>
        <w:t>更多请访问教客网: www.jiaokey.com</w:t>
      </w:r>
    </w:p>
    <w:p>
      <w:r>
        <w:t>黄河三角洲湿地生态系统保护与恢复技术 评论地址：https://www.jiaokey.com/book/detail/11416616.html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