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唐太宗晋祠之铭并序</w:t>
      </w:r>
    </w:p>
    <w:p>
      <w:r>
        <w:rPr>
          <w:rFonts w:ascii="宋体" w:hAnsi="宋体" w:eastAsia="宋体"/>
          <w:sz w:val="24"/>
        </w:rPr>
        <w:t>（唐）李世民撰文并书；刘舒侠编注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唐太宗晋祠之铭并序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（唐）李世民撰文并书；刘舒侠编注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本书出售、求购地址：https://www.jiaokey.com/book/detail/11416118.html</w:t>
      </w:r>
    </w:p>
    <w:p>
      <w:r>
        <w:t>更多相关图书推荐：https://www.jiaokey.com</w:t>
      </w:r>
    </w:p>
    <w:p>
      <w:r>
        <w:t>（唐）李世民撰文并书；刘舒侠编注 其他作品：https://www.jiaokey.com/tag/（唐）李世民撰文并书；刘舒侠编注.html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关键词搜索：https://www.jiaokey.com/tag/唐太宗晋祠之铭并序.html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