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书名：宝鸡（弓鱼）国墓地  下</w:t>
      </w:r>
    </w:p>
    <w:p>
      <w:r>
        <w:t>作者：卢连成，胡智生，宝鸡市博物馆编</w:t>
      </w:r>
    </w:p>
    <w:p>
      <w:r>
        <w:t>出版社：北京：文物出版社</w:t>
      </w:r>
    </w:p>
    <w:p>
      <w:r>
        <w:t>出版日期：1988.10</w:t>
      </w:r>
    </w:p>
    <w:p>
      <w:r>
        <w:t>总页数：284</w:t>
      </w:r>
    </w:p>
    <w:p>
      <w:r>
        <w:t>更多请访问教客网: www.jiaokey.com</w:t>
      </w:r>
    </w:p>
    <w:p>
      <w:r>
        <w:t>宝鸡（弓鱼）国墓地  下 评论地址：https://www.jiaokey.com/book/detail/11414627.html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