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年青的一代</w:t>
      </w:r>
    </w:p>
    <w:p>
      <w:r>
        <w:rPr>
          <w:rFonts w:ascii="宋体" w:hAnsi="宋体" w:eastAsia="宋体"/>
          <w:sz w:val="24"/>
        </w:rPr>
        <w:t>（波）叶日·普特拉门特著；张振辉译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（波）叶日·普特拉门特著；张振辉译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本书出售、求购地址：https://www.jiaokey.com/book/detail/11413898.html</w:t>
      </w:r>
    </w:p>
    <w:p>
      <w:r>
        <w:t>更多相关图书推荐：https://www.jiaokey.com</w:t>
      </w:r>
    </w:p>
    <w:p>
      <w:r>
        <w:t>（波）叶日·普特拉门特著；张振辉译 其他作品：https://www.jiaokey.com/tag/（波）叶日·普特拉门特著；张振辉译.html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