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黄色童话</w:t>
      </w:r>
    </w:p>
    <w:p>
      <w:r>
        <w:rPr>
          <w:rFonts w:ascii="宋体" w:hAnsi="宋体" w:eastAsia="宋体"/>
          <w:sz w:val="24"/>
        </w:rPr>
        <w:t>（英）安德鲁·朗格（Andrew Lang）编；周元一译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黄色童话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（英）安德鲁·朗格（Andrew Lang）编；周元一译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本书出售、求购地址：https://www.jiaokey.com/book/detail/11412993.html</w:t>
      </w:r>
    </w:p>
    <w:p>
      <w:r>
        <w:t>更多相关图书推荐：https://www.jiaokey.com</w:t>
      </w:r>
    </w:p>
    <w:p>
      <w:r>
        <w:t>（英）安德鲁·朗格（Andrew Lang）编；周元一译 其他作品：https://www.jiaokey.com/tag/（英）安德鲁·朗格（Andrew Lang）编；周元一译.html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关键词搜索：https://www.jiaokey.com/tag/黄色童话.html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