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书名：报检员业务操作指引</w:t>
      </w:r>
    </w:p>
    <w:p>
      <w:r>
        <w:t>作者：王斌义主编；马周琴，余蓉副主编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总页数：495</w:t>
      </w:r>
    </w:p>
    <w:p>
      <w:r>
        <w:t>更多请访问教客网: www.jiaokey.com</w:t>
      </w:r>
    </w:p>
    <w:p>
      <w:r>
        <w:t>报检员业务操作指引 评论地址：https://www.jiaokey.com/book/detail/11412238.html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