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谢洛夫  画集</w:t>
      </w:r>
    </w:p>
    <w:p>
      <w:r>
        <w:rPr>
          <w:rFonts w:ascii="宋体" w:hAnsi="宋体" w:eastAsia="宋体"/>
          <w:sz w:val="24"/>
        </w:rPr>
        <w:t>（俄）瓦伦丁·阿列山德罗维奇·谢洛夫绘；苏高礼编著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谢洛夫  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（俄）瓦伦丁·阿列山德罗维奇·谢洛夫绘；苏高礼编著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本书出售、求购地址：https://www.jiaokey.com/book/detail/11410803.html</w:t>
      </w:r>
    </w:p>
    <w:p>
      <w:r>
        <w:t>更多相关图书推荐：https://www.jiaokey.com</w:t>
      </w:r>
    </w:p>
    <w:p>
      <w:r>
        <w:t>（俄）瓦伦丁·阿列山德罗维奇·谢洛夫绘；苏高礼编著 其他作品：https://www.jiaokey.com/tag/（俄）瓦伦丁·阿列山德罗维奇·谢洛夫绘；苏高礼编著.html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关键词搜索：https://www.jiaokey.com/tag/谢洛夫  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