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国外金属工艺图形3000例</w:t>
      </w:r>
    </w:p>
    <w:p>
      <w:r>
        <w:rPr>
          <w:rFonts w:ascii="宋体" w:hAnsi="宋体" w:eastAsia="宋体"/>
          <w:sz w:val="24"/>
        </w:rPr>
        <w:t>肖夏，晓夜，俞晖，章蕾，薛军，张辉编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国外金属工艺图形3000例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肖夏，晓夜，俞晖，章蕾，薛军，张辉编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本书出售、求购地址：https://www.jiaokey.com/book/detail/11410357.html</w:t>
      </w:r>
    </w:p>
    <w:p>
      <w:r>
        <w:t>更多相关图书推荐：https://www.jiaokey.com</w:t>
      </w:r>
    </w:p>
    <w:p>
      <w:r>
        <w:t>肖夏，晓夜，俞晖，章蕾，薛军，张辉编 其他作品：https://www.jiaokey.com/tag/肖夏，晓夜，俞晖，章蕾，薛军，张辉编.html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关键词搜索：https://www.jiaokey.com/tag/国外金属工艺图形3000例.html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