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  水稻分册</w:t>
      </w:r>
    </w:p>
    <w:p>
      <w:r>
        <w:t>作者：《山东农林主要病图谱》编绘组编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总页数：55</w:t>
      </w:r>
    </w:p>
    <w:p>
      <w:r>
        <w:t>更多请访问教客网: www.jiaokey.com</w:t>
      </w:r>
    </w:p>
    <w:p>
      <w:r>
        <w:t>山东农林主要病虫  水稻分册 评论地址：https://www.jiaokey.com/book/detail/11410286.html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