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山东果树</w:t>
      </w:r>
    </w:p>
    <w:p>
      <w:r>
        <w:rPr>
          <w:rFonts w:ascii="宋体" w:hAnsi="宋体" w:eastAsia="宋体"/>
          <w:sz w:val="24"/>
        </w:rPr>
        <w:t>山东省农业科学院，刘振岩，李震三主编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山东果树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山东省农业科学院，刘振岩，李震三主编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本书出售、求购地址：https://www.jiaokey.com/book/detail/11410203.html</w:t>
      </w:r>
    </w:p>
    <w:p>
      <w:r>
        <w:t>更多相关图书推荐：https://www.jiaokey.com</w:t>
      </w:r>
    </w:p>
    <w:p>
      <w:r>
        <w:t>山东省农业科学院，刘振岩，李震三主编 其他作品：https://www.jiaokey.com/tag/山东省农业科学院，刘振岩，李震三主编.html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关键词搜索：https://www.jiaokey.com/tag/山东果树.html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