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书名：官箴的智慧  做官先做人</w:t>
      </w:r>
    </w:p>
    <w:p>
      <w:r>
        <w:t>作者：（南宋）吕本中，（清）汪辉祖原著；杨志勇，孙昆鹏编撰</w:t>
      </w:r>
    </w:p>
    <w:p>
      <w:r>
        <w:t>出版社：北京：中国长安出版社</w:t>
      </w:r>
    </w:p>
    <w:p>
      <w:r>
        <w:t>出版日期：2005.02</w:t>
      </w:r>
    </w:p>
    <w:p>
      <w:r>
        <w:t>总页数：351</w:t>
      </w:r>
    </w:p>
    <w:p>
      <w:r>
        <w:t>更多请访问教客网: www.jiaokey.com</w:t>
      </w:r>
    </w:p>
    <w:p>
      <w:r>
        <w:t>官箴的智慧  做官先做人 评论地址：https://www.jiaokey.com/book/detail/11409137.html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