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7日学会应对难缠的人</w:t>
      </w:r>
    </w:p>
    <w:p>
      <w:r>
        <w:rPr>
          <w:rFonts w:ascii="宋体" w:hAnsi="宋体" w:eastAsia="宋体"/>
          <w:sz w:val="24"/>
        </w:rPr>
        <w:t>（英）布莱恩·索尔特（Brian Salter），（英）内奥米·朗福伍德（Naomi Langford-Wood）著；柯建华译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7日学会应对难缠的人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（英）布莱恩·索尔特（Brian Salter），（英）内奥米·朗福伍德（Naomi Langford-Wood）著；柯建华译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本书出售、求购地址：https://www.jiaokey.com/book/detail/11408948.html</w:t>
      </w:r>
    </w:p>
    <w:p>
      <w:r>
        <w:t>更多相关图书推荐：https://www.jiaokey.com</w:t>
      </w:r>
    </w:p>
    <w:p>
      <w:r>
        <w:t>（英）布莱恩·索尔特（Brian Salter），（英）内奥米·朗福伍德（Naomi Langford-Wood）著；柯建华译 其他作品：https://www.jiaokey.com/tag/（英）布莱恩·索尔特（Brian Salter），（英）内奥米·朗福伍德（Naomi Langford-Wood）著；柯建华译.html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关键词搜索：https://www.jiaokey.com/tag/7日学会应对难缠的人.html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