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文学史书写形态与文化政治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文学史书写形态与文化政治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本书出售、求购地址：https://www.jiaokey.com/book/detail/11407790.html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关键词搜索：https://www.jiaokey.com/tag/文学史书写形态与文化政治.html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