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C++5.0</w:t>
      </w:r>
    </w:p>
    <w:p>
      <w:r>
        <w:rPr>
          <w:rFonts w:ascii="宋体" w:hAnsi="宋体" w:eastAsia="宋体"/>
          <w:sz w:val="24"/>
        </w:rPr>
        <w:t>北京希望电脑公司总策划，希望多媒体开发中心克立兹软件研究所编著；希望图书创作室审订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北京希望电脑公司总策划，希望多媒体开发中心克立兹软件研究所编著；希望图书创作室审订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本书出售、求购地址：https://www.jiaokey.com/book/detail/11407610.html</w:t>
      </w:r>
    </w:p>
    <w:p>
      <w:r>
        <w:t>更多相关图书推荐：https://www.jiaokey.com</w:t>
      </w:r>
    </w:p>
    <w:p>
      <w:r>
        <w:t>北京希望电脑公司总策划，希望多媒体开发中心克立兹软件研究所编著；希望图书创作室审订 其他作品：https://www.jiaokey.com/tag/北京希望电脑公司总策划，希望多媒体开发中心克立兹软件研究所编著；希望图书创作室审订.html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关键词搜索：https://www.jiaokey.com/tag/精通Visual C++5.0.html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