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做军鞋  舞蹈</w:t>
      </w:r>
    </w:p>
    <w:p>
      <w:r>
        <w:rPr>
          <w:rFonts w:ascii="宋体" w:hAnsi="宋体" w:eastAsia="宋体"/>
          <w:sz w:val="24"/>
        </w:rPr>
        <w:t>山东省歌舞团舞蹈编导组集体创作；许家祥导演；赵河作曲；方平作词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做军鞋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山东省歌舞团舞蹈编导组集体创作；许家祥导演；赵河作曲；方平作词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本书出售、求购地址：https://www.jiaokey.com/book/detail/11406881.html</w:t>
      </w:r>
    </w:p>
    <w:p>
      <w:r>
        <w:t>更多相关图书推荐：https://www.jiaokey.com</w:t>
      </w:r>
    </w:p>
    <w:p>
      <w:r>
        <w:t>山东省歌舞团舞蹈编导组集体创作；许家祥导演；赵河作曲；方平作词 其他作品：https://www.jiaokey.com/tag/山东省歌舞团舞蹈编导组集体创作；许家祥导演；赵河作曲；方平作词.html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关键词搜索：https://www.jiaokey.com/tag/做军鞋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