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文艺演出手册</w:t>
      </w:r>
    </w:p>
    <w:p>
      <w:r>
        <w:rPr>
          <w:rFonts w:ascii="宋体" w:hAnsi="宋体" w:eastAsia="宋体"/>
          <w:sz w:val="24"/>
        </w:rPr>
        <w:t>林君桓，张锦华主编；福建师范大学音乐系艺术实践教研室编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文艺演出手册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林君桓，张锦华主编；福建师范大学音乐系艺术实践教研室编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本书出售、求购地址：https://www.jiaokey.com/book/detail/11406782.html</w:t>
      </w:r>
    </w:p>
    <w:p>
      <w:r>
        <w:t>更多相关图书推荐：https://www.jiaokey.com</w:t>
      </w:r>
    </w:p>
    <w:p>
      <w:r>
        <w:t>林君桓，张锦华主编；福建师范大学音乐系艺术实践教研室编 其他作品：https://www.jiaokey.com/tag/林君桓，张锦华主编；福建师范大学音乐系艺术实践教研室编.html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关键词搜索：https://www.jiaokey.com/tag/文艺演出手册.html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