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篆刻艺术纵横谈  篆刻艺术的历史观与美学观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篆刻艺术纵横谈  篆刻艺术的历史观与美学观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本书出售、求购地址：https://www.jiaokey.com/book/detail/11406598.html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关键词搜索：https://www.jiaokey.com/tag/篆刻艺术纵横谈  篆刻艺术的历史观与美学观.html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