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食品中农药残留的毒理学评价原则  食品添加剂安全性评价原则</w:t>
      </w:r>
    </w:p>
    <w:p>
      <w:r>
        <w:rPr>
          <w:rFonts w:ascii="宋体" w:hAnsi="宋体" w:eastAsia="宋体"/>
          <w:sz w:val="24"/>
        </w:rPr>
        <w:t>联合国环境规划署，国际劳工组织，世界卫生组织合译；中国预防医学科学院，环境卫生基准翻译组译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食品中农药残留的毒理学评价原则  食品添加剂安全性评价原则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联合国环境规划署，国际劳工组织，世界卫生组织合译；中国预防医学科学院，环境卫生基准翻译组译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本书出售、求购地址：https://www.jiaokey.com/book/detail/11406031.html</w:t>
      </w:r>
    </w:p>
    <w:p>
      <w:r>
        <w:t>更多相关图书推荐：https://www.jiaokey.com</w:t>
      </w:r>
    </w:p>
    <w:p>
      <w:r>
        <w:t>联合国环境规划署，国际劳工组织，世界卫生组织合译；中国预防医学科学院，环境卫生基准翻译组译 其他作品：https://www.jiaokey.com/tag/联合国环境规划署，国际劳工组织，世界卫生组织合译；中国预防医学科学院，环境卫生基准翻译组译.html</w:t>
      </w:r>
    </w:p>
    <w:p>
      <w:r>
        <w:t>关键词搜索：https://www.jiaokey.com/tag/食品中农药残留的毒理学评价原则  食品添加剂安全性评价原则.html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