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书名：明清江南地区的环境变动与社会控制</w:t>
      </w:r>
    </w:p>
    <w:p>
      <w:r>
        <w:t>作者：冯贤亮著</w:t>
      </w:r>
    </w:p>
    <w:p>
      <w:r>
        <w:t>出版社：上海：上海人民出版社</w:t>
      </w:r>
    </w:p>
    <w:p>
      <w:r>
        <w:t>出版日期：2002.08</w:t>
      </w:r>
    </w:p>
    <w:p>
      <w:r>
        <w:t>总页数：547</w:t>
      </w:r>
    </w:p>
    <w:p>
      <w:r>
        <w:t>更多请访问教客网: www.jiaokey.com</w:t>
      </w:r>
    </w:p>
    <w:p>
      <w:r>
        <w:t>明清江南地区的环境变动与社会控制 评论地址：https://www.jiaokey.com/book/detail/11405426.html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