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大变局：30位国际顶级学者研判“后9.11”时代的世界格局</w:t>
      </w:r>
    </w:p>
    <w:p>
      <w:r>
        <w:rPr>
          <w:rFonts w:ascii="宋体" w:hAnsi="宋体" w:eastAsia="宋体"/>
          <w:sz w:val="24"/>
        </w:rPr>
        <w:t>（美）伊曼纽尔·沃勒斯坦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大变局：30位国际顶级学者研判“后9.11”时代的世界格局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（美）伊曼纽尔·沃勒斯坦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本书出售、求购地址：https://www.jiaokey.com/book/detail/11405108.html</w:t>
      </w:r>
    </w:p>
    <w:p>
      <w:r>
        <w:t>更多相关图书推荐：https://www.jiaokey.com</w:t>
      </w:r>
    </w:p>
    <w:p>
      <w:r>
        <w:t>（美）伊曼纽尔·沃勒斯坦 其他作品：https://www.jiaokey.com/tag/（美）伊曼纽尔·沃勒斯坦.html</w:t>
      </w:r>
    </w:p>
    <w:p>
      <w:r>
        <w:t>关键词搜索：https://www.jiaokey.com/tag/大变局：30位国际顶级学者研判“后9.11”时代的世界格局.html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