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共性与差异：中欧伙伴关系评析</w:t>
      </w:r>
    </w:p>
    <w:p>
      <w:r>
        <w:rPr>
          <w:rFonts w:ascii="宋体" w:hAnsi="宋体" w:eastAsia="宋体"/>
          <w:sz w:val="24"/>
        </w:rPr>
        <w:t>周弘主编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共性与差异：中欧伙伴关系评析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本书出售、求购地址：https://www.jiaokey.com/book/detail/11405053.html</w:t>
      </w:r>
    </w:p>
    <w:p>
      <w:r>
        <w:t>更多相关图书推荐：https://www.jiaokey.com</w:t>
      </w:r>
    </w:p>
    <w:p>
      <w:r>
        <w:t>周弘主编 其他作品：https://www.jiaokey.com/tag/周弘主编.html</w:t>
      </w:r>
    </w:p>
    <w:p>
      <w:r>
        <w:t>关键词搜索：https://www.jiaokey.com/tag/共性与差异：中欧伙伴关系评析.html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