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欧洲思想史</w:t>
      </w:r>
    </w:p>
    <w:p>
      <w:r>
        <w:rPr>
          <w:rFonts w:ascii="宋体" w:hAnsi="宋体" w:eastAsia="宋体"/>
          <w:sz w:val="24"/>
        </w:rPr>
        <w:t>（奥）弗里德里希·希尔著；赵复三译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（奥）弗里德里希·希尔著；赵复三译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本书出售、求购地址：https://www.jiaokey.com/book/detail/11405002.html</w:t>
      </w:r>
    </w:p>
    <w:p>
      <w:r>
        <w:t>更多相关图书推荐：https://www.jiaokey.com</w:t>
      </w:r>
    </w:p>
    <w:p>
      <w:r>
        <w:t>（奥）弗里德里希·希尔著；赵复三译 其他作品：https://www.jiaokey.com/tag/（奥）弗里德里希·希尔著；赵复三译.html</w:t>
      </w:r>
    </w:p>
    <w:p>
      <w:r>
        <w:t>中文大学出版社 出版图书：https://www.jiaokey.com/tag/中文大学出版社.html</w:t>
      </w:r>
    </w:p>
    <w:p>
      <w:r>
        <w:t>关键词搜索：https://www.jiaokey.com/tag/欧洲思想史.html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