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亡语人</w:t>
      </w:r>
    </w:p>
    <w:p>
      <w:r>
        <w:rPr>
          <w:rFonts w:ascii="宋体" w:hAnsi="宋体" w:eastAsia="宋体"/>
          <w:sz w:val="24"/>
        </w:rPr>
        <w:t>（英）布莱恩·拉姆利（Brian Lumley）著；王志平，李新春译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3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亡语人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（英）布莱恩·拉姆利（Brian Lumley）著；王志平，李新春译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本书出售、求购地址：https://www.jiaokey.com/book/detail/11403972.html</w:t>
      </w:r>
    </w:p>
    <w:p>
      <w:r>
        <w:t>更多相关图书推荐：https://www.jiaokey.com</w:t>
      </w:r>
    </w:p>
    <w:p>
      <w:r>
        <w:t>（英）布莱恩·拉姆利（Brian Lumley）著；王志平，李新春译 其他作品：https://www.jiaokey.com/tag/（英）布莱恩·拉姆利（Brian Lumley）著；王志平，李新春译.html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关键词搜索：https://www.jiaokey.com/tag/亡语人.html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