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速配的尴尬  南方都市报“城市笔记”精粹</w:t>
      </w:r>
    </w:p>
    <w:p>
      <w:r>
        <w:rPr>
          <w:rFonts w:ascii="宋体" w:hAnsi="宋体" w:eastAsia="宋体"/>
          <w:sz w:val="24"/>
        </w:rPr>
        <w:t>宋季华等编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速配的尴尬  南方都市报“城市笔记”精粹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宋季华等编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广州：南方日报出版社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本书出售、求购地址：https://www.jiaokey.com/book/detail/11403910.html</w:t>
      </w:r>
    </w:p>
    <w:p>
      <w:r>
        <w:t>更多相关图书推荐：https://www.jiaokey.com</w:t>
      </w:r>
    </w:p>
    <w:p>
      <w:r>
        <w:t>宋季华等编 其他作品：https://www.jiaokey.com/tag/宋季华等编.html</w:t>
      </w:r>
    </w:p>
    <w:p>
      <w:r>
        <w:t>广州：南方日报出版社 出版图书：https://www.jiaokey.com/tag/广州：南方日报出版社.html</w:t>
      </w:r>
    </w:p>
    <w:p>
      <w:r>
        <w:t>关键词搜索：https://www.jiaokey.com/tag/速配的尴尬  南方都市报“城市笔记”精粹.html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