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上海银行业票据交换所票据交换指数编制说明</w:t>
      </w:r>
    </w:p>
    <w:p>
      <w:r>
        <w:rPr>
          <w:rFonts w:ascii="宋体" w:hAnsi="宋体" w:eastAsia="宋体"/>
          <w:sz w:val="24"/>
        </w:rPr>
        <w:t>上海银行业同业公会联合准备委员会编制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3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上海银行业票据交换所票据交换指数编制说明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上海银行业同业公会联合准备委员会编制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上海银行业同业公会联合准备委员会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证券交易所(地点: 上海 年代: 民国 学科: 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本书出售、求购地址：https://www.jiaokey.com/book/detail/11403123.html</w:t>
      </w:r>
    </w:p>
    <w:p>
      <w:r>
        <w:t>更多相关图书推荐：https://www.jiaokey.com</w:t>
      </w:r>
    </w:p>
    <w:p>
      <w:r>
        <w:t>上海银行业同业公会联合准备委员会编制 其他作品：https://www.jiaokey.com/tag/上海银行业同业公会联合准备委员会编制.html</w:t>
      </w:r>
    </w:p>
    <w:p>
      <w:r>
        <w:t>上海银行业同业公会联合准备委员会 出版图书：https://www.jiaokey.com/tag/上海银行业同业公会联合准备委员会.html</w:t>
      </w:r>
    </w:p>
    <w:p>
      <w:r>
        <w:t>关键词搜索：https://www.jiaokey.com/tag/证券交易所(地点: 上海 年代: 民国 学科: 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