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传感器技术特性手册</w:t>
      </w:r>
    </w:p>
    <w:p>
      <w:r>
        <w:rPr>
          <w:rFonts w:ascii="宋体" w:hAnsi="宋体" w:eastAsia="宋体"/>
          <w:sz w:val="24"/>
        </w:rPr>
        <w:t>S.Tanner编著；王儒全 毕璐成 谢鸿飞 徐桂芬 顾涌淦 吕宗琪译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传感器技术特性手册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S.Tanner编著；王儒全 毕璐成 谢鸿飞 徐桂芬 顾涌淦 吕宗琪译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上海市科技咨询服务中心情报中心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本书出售、求购地址：https://www.jiaokey.com/book/detail/11402938.html</w:t>
      </w:r>
    </w:p>
    <w:p>
      <w:r>
        <w:t>更多相关图书推荐：https://www.jiaokey.com</w:t>
      </w:r>
    </w:p>
    <w:p>
      <w:r>
        <w:t>S.Tanner编著；王儒全 毕璐成 谢鸿飞 徐桂芬 顾涌淦 吕宗琪译 其他作品：https://www.jiaokey.com/tag/S.Tanner编著；王儒全 毕璐成 谢鸿飞 徐桂芬 顾涌淦 吕宗琪译.html</w:t>
      </w:r>
    </w:p>
    <w:p>
      <w:r>
        <w:t>上海市科技咨询服务中心情报中心 出版图书：https://www.jiaokey.com/tag/上海市科技咨询服务中心情报中心.html</w:t>
      </w:r>
    </w:p>
    <w:p>
      <w:r>
        <w:t>关键词搜索：https://www.jiaokey.com/tag/传感器技术特性手册.html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