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国外传感器及其应用  第2册</w:t>
      </w:r>
    </w:p>
    <w:p>
      <w:r>
        <w:rPr>
          <w:rFonts w:ascii="宋体" w:hAnsi="宋体" w:eastAsia="宋体"/>
          <w:sz w:val="24"/>
        </w:rPr>
        <w:t>宋尔纯等译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国外传感器及其应用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宋尔纯等译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安徽省敏感技术开发中心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本书出售、求购地址：https://www.jiaokey.com/book/detail/11402159.html</w:t>
      </w:r>
    </w:p>
    <w:p>
      <w:r>
        <w:t>更多相关图书推荐：https://www.jiaokey.com</w:t>
      </w:r>
    </w:p>
    <w:p>
      <w:r>
        <w:t>宋尔纯等译 其他作品：https://www.jiaokey.com/tag/宋尔纯等译.html</w:t>
      </w:r>
    </w:p>
    <w:p>
      <w:r>
        <w:t>安徽省敏感技术开发中心 出版图书：https://www.jiaokey.com/tag/安徽省敏感技术开发中心.html</w:t>
      </w:r>
    </w:p>
    <w:p>
      <w:r>
        <w:t>关键词搜索：https://www.jiaokey.com/tag/国外传感器及其应用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