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当代课程问题  第3版</w:t>
      </w:r>
    </w:p>
    <w:p>
      <w:r>
        <w:rPr>
          <w:rFonts w:ascii="宋体" w:hAnsi="宋体" w:eastAsia="宋体"/>
          <w:sz w:val="24"/>
        </w:rPr>
        <w:t>（美）阿伦·C.奥恩斯坦，（美）琳达·S.贝阿尔－霍伦斯坦，（美）爱德华·F.帕荣克著；余强主译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当代课程问题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（美）阿伦·C.奥恩斯坦，（美）琳达·S.贝阿尔－霍伦斯坦，（美）爱德华·F.帕荣克著；余强主译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本书出售、求购地址：https://www.jiaokey.com/book/detail/11400960.html</w:t>
      </w:r>
    </w:p>
    <w:p>
      <w:r>
        <w:t>更多相关图书推荐：https://www.jiaokey.com</w:t>
      </w:r>
    </w:p>
    <w:p>
      <w:r>
        <w:t>（美）阿伦·C.奥恩斯坦，（美）琳达·S.贝阿尔－霍伦斯坦，（美）爱德华·F.帕荣克著；余强主译 其他作品：https://www.jiaokey.com/tag/（美）阿伦·C.奥恩斯坦，（美）琳达·S.贝阿尔－霍伦斯坦，（美）爱德华·F.帕荣克著；余强主译.html</w:t>
      </w:r>
    </w:p>
    <w:p>
      <w:r>
        <w:t>杭州：浙江教育出版社 出版图书：https://www.jiaokey.com/tag/杭州：浙江教育出版社.html</w:t>
      </w:r>
    </w:p>
    <w:p>
      <w:r>
        <w:t>关键词搜索：https://www.jiaokey.com/tag/当代课程问题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