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程序性制裁理论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程序性制裁理论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本书出售、求购地址：https://www.jiaokey.com/book/detail/11400873.html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关键词搜索：https://www.jiaokey.com/tag/程序性制裁理论.html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