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科学社会主义通论  第4卷  中国特色社会主义的成功探索与社会主义模式多样化时期的世界社会主义运动</w:t>
      </w:r>
    </w:p>
    <w:p>
      <w:r>
        <w:rPr>
          <w:rFonts w:ascii="宋体" w:hAnsi="宋体" w:eastAsia="宋体"/>
          <w:sz w:val="24"/>
        </w:rPr>
        <w:t>宋士昌主编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科学社会主义通论  第4卷  中国特色社会主义的成功探索与社会主义模式多样化时期的世界社会主义运动</w:t>
            </w:r>
          </w:p>
        </w:tc>
      </w:tr>
      <w:tr>
        <w:tc>
          <w:tcPr>
            <w:tcW w:type="dxa" w:w="4320"/>
          </w:tcPr>
          <w:p>
            <w:r>
              <w:t>作者</w:t>
            </w:r>
          </w:p>
        </w:tc>
        <w:tc>
          <w:tcPr>
            <w:tcW w:type="dxa" w:w="4320"/>
          </w:tcPr>
          <w:p>
            <w:r>
              <w:t>宋士昌主编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754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本书出售、求购地址：https://www.jiaokey.com/book/detail/11400589.html</w:t>
      </w:r>
    </w:p>
    <w:p>
      <w:r>
        <w:t>更多相关图书推荐：https://www.jiaokey.com</w:t>
      </w:r>
    </w:p>
    <w:p>
      <w:r>
        <w:t>宋士昌主编 其他作品：https://www.jiaokey.com/tag/宋士昌主编.html</w:t>
      </w:r>
    </w:p>
    <w:p>
      <w:r>
        <w:t>北京：人民出版社 出版图书：https://www.jiaokey.com/tag/北京：人民出版社.html</w:t>
      </w:r>
    </w:p>
    <w:p>
      <w:r>
        <w:t>关键词搜索：https://www.jiaokey.com/tag/科学社会主义通论  第4卷  中国特色社会主义的成功探索与社会主义模式多样化时期的世界社会主义运动.html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