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布吕赫的幽灵</w:t>
      </w:r>
    </w:p>
    <w:p>
      <w:r>
        <w:rPr>
          <w:rFonts w:ascii="宋体" w:hAnsi="宋体" w:eastAsia="宋体"/>
          <w:sz w:val="24"/>
        </w:rPr>
        <w:t>（比利时）乔治·罗登巴克著；沈大力，董纯合译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布吕赫的幽灵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（比利时）乔治·罗登巴克著；沈大力，董纯合译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本书出售、求购地址：https://www.jiaokey.com/book/detail/11400270.html</w:t>
      </w:r>
    </w:p>
    <w:p>
      <w:r>
        <w:t>更多相关图书推荐：https://www.jiaokey.com</w:t>
      </w:r>
    </w:p>
    <w:p>
      <w:r>
        <w:t>（比利时）乔治·罗登巴克著；沈大力，董纯合译 其他作品：https://www.jiaokey.com/tag/（比利时）乔治·罗登巴克著；沈大力，董纯合译.html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关键词搜索：https://www.jiaokey.com/tag/布吕赫的幽灵.html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