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史前史</w:t>
      </w:r>
    </w:p>
    <w:p>
      <w:r>
        <w:rPr>
          <w:rFonts w:ascii="宋体" w:hAnsi="宋体" w:eastAsia="宋体"/>
          <w:sz w:val="24"/>
        </w:rPr>
        <w:t>（法）埃里克·舍维拉尔（Eric Chevillard）等著；余中先等译；（法）伊夫·拉维著；赵阳译 （法）克里斯蒂安·奥斯特著 曾晓阳译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02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史前史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（法）埃里克·舍维拉尔（Eric Chevillard）等著；余中先等译；（法）伊夫·拉维著；赵阳译 （法）克里斯蒂安·奥斯特著 曾晓阳译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法国 年代: 现代) 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本书出售、求购地址：https://www.jiaokey.com/book/detail/11400257.html</w:t>
      </w:r>
    </w:p>
    <w:p>
      <w:r>
        <w:t>更多相关图书推荐：https://www.jiaokey.com</w:t>
      </w:r>
    </w:p>
    <w:p>
      <w:r>
        <w:t>（法）埃里克·舍维拉尔（Eric Chevillard）等著；余中先等译；（法）伊夫·拉维著；赵阳译 （法）克里斯蒂安·奥斯特著 曾晓阳译 其他作品：https://www.jiaokey.com/tag/（法）埃里克·舍维拉尔（Eric Chevillard）等著；余中先等译；（法）伊夫·拉维著；赵阳译 （法）克里斯蒂安·奥斯特著 曾晓阳译.html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关键词搜索：https://www.jiaokey.com/tag/中篇小说(地点: 法国 年代: 现代) 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