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拉丁化课本</w:t>
      </w:r>
    </w:p>
    <w:p>
      <w:r>
        <w:rPr>
          <w:rFonts w:ascii="宋体" w:hAnsi="宋体" w:eastAsia="宋体"/>
          <w:sz w:val="24"/>
        </w:rPr>
        <w:t>叶籁士著；尹庚主编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拉丁化课本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叶籁士著；尹庚主编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本书出售、求购地址：https://www.jiaokey.com/book/detail/11399783.html</w:t>
      </w:r>
    </w:p>
    <w:p>
      <w:r>
        <w:t>更多相关图书推荐：https://www.jiaokey.com</w:t>
      </w:r>
    </w:p>
    <w:p>
      <w:r>
        <w:t>叶籁士著；尹庚主编 其他作品：https://www.jiaokey.com/tag/叶籁士著；尹庚主编.html</w:t>
      </w:r>
    </w:p>
    <w:p>
      <w:r>
        <w:t>天马书店 出版图书：https://www.jiaokey.com/tag/天马书店.html</w:t>
      </w:r>
    </w:p>
    <w:p>
      <w:r>
        <w:t>关键词搜索：https://www.jiaokey.com/tag/拉丁化课本.html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