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二十一年度全国高等等教育概况统计</w:t>
      </w:r>
    </w:p>
    <w:p>
      <w:r>
        <w:rPr>
          <w:rFonts w:ascii="宋体" w:hAnsi="宋体" w:eastAsia="宋体"/>
          <w:sz w:val="24"/>
        </w:rPr>
        <w:t>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二十一年度全国高等等教育概况统计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教育部高等教育司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本书出售、求购地址：https://www.jiaokey.com/book/detail/11399721.html</w:t>
      </w:r>
    </w:p>
    <w:p>
      <w:r>
        <w:t>更多相关图书推荐：https://www.jiaokey.com</w:t>
      </w:r>
    </w:p>
    <w:p>
      <w:r>
        <w:t>教育部高等教育司编 其他作品：https://www.jiaokey.com/tag/教育部高等教育司编.html</w:t>
      </w:r>
    </w:p>
    <w:p>
      <w:r>
        <w:t>教育部高等教育司 出版图书：https://www.jiaokey.com/tag/教育部高等教育司.html</w:t>
      </w:r>
    </w:p>
    <w:p>
      <w:r>
        <w:t>关键词搜索：https://www.jiaokey.com/tag/二十一年度全国高等等教育概况统计.html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