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书名：冀厅长百日工作报告</w:t>
      </w:r>
    </w:p>
    <w:p>
      <w:r>
        <w:t>作者：山西省教育厅编辑处编</w:t>
      </w:r>
    </w:p>
    <w:p>
      <w:r>
        <w:t>出版社：山西省教育厅编辑处</w:t>
      </w:r>
    </w:p>
    <w:p>
      <w:r>
        <w:t>出版日期：1932.08</w:t>
      </w:r>
    </w:p>
    <w:p>
      <w:r>
        <w:t>总页数：45</w:t>
      </w:r>
    </w:p>
    <w:p>
      <w:r>
        <w:t>更多请访问教客网: www.jiaokey.com</w:t>
      </w:r>
    </w:p>
    <w:p>
      <w:r>
        <w:t>冀厅长百日工作报告 评论地址：https://www.jiaokey.com/book/detail/11399598.html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