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书名：日鲜浪人在中国各地非法行动</w:t>
      </w:r>
    </w:p>
    <w:p>
      <w:r>
        <w:t>作者：国难社编</w:t>
      </w:r>
    </w:p>
    <w:p>
      <w:r>
        <w:t>出版社：国难社</w:t>
      </w:r>
    </w:p>
    <w:p>
      <w:r>
        <w:t>出版日期：1937</w:t>
      </w:r>
    </w:p>
    <w:p>
      <w:r>
        <w:t>总页数：33</w:t>
      </w:r>
    </w:p>
    <w:p>
      <w:r>
        <w:t>更多请访问教客网: www.jiaokey.com</w:t>
      </w:r>
    </w:p>
    <w:p>
      <w:r>
        <w:t>日鲜浪人在中国各地非法行动 评论地址：https://www.jiaokey.com/book/detail/11399388.html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