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书名：桥梁工程结构中的负剪力滞效应</w:t>
      </w:r>
    </w:p>
    <w:p>
      <w:r>
        <w:t>作者：张士铎，王文州著</w:t>
      </w:r>
    </w:p>
    <w:p>
      <w:r>
        <w:t>出版社：北京:人民交通出版社,2004.10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桥梁工程结构中的负剪力滞效应 评论地址：https://www.jiaokey.com/book/detail/11398881.html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